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İz</w:t>
            </w:r>
          </w:p>
          <w:p>
            <w:pPr/>
            <w:r>
              <w:rPr/>
              <w:t xml:space="preserve">Yazar Adı: </w:t>
            </w:r>
            <w:r>
              <w:rPr>
                <w:b w:val="1"/>
                <w:bCs w:val="1"/>
              </w:rPr>
              <w:t xml:space="preserve">Nilgün Güneş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240</w:t>
            </w:r>
          </w:p>
          <w:p>
            <w:pPr/>
            <w:r>
              <w:rPr/>
              <w:t xml:space="preserve">Kitap Boyutları: </w:t>
            </w:r>
            <w:r>
              <w:rPr>
                <w:b w:val="1"/>
                <w:bCs w:val="1"/>
              </w:rPr>
              <w:t xml:space="preserve">150 X 230 mm</w:t>
            </w:r>
          </w:p>
          <w:p>
            <w:pPr/>
            <w:r>
              <w:rPr/>
              <w:t xml:space="preserve">ISBN No: </w:t>
            </w:r>
            <w:r>
              <w:rPr>
                <w:b w:val="1"/>
                <w:bCs w:val="1"/>
              </w:rPr>
              <w:t xml:space="preserve">9786258163070</w:t>
            </w:r>
          </w:p>
          <w:p>
            <w:pPr/>
            <w:r>
              <w:rPr/>
              <w:t xml:space="preserve">Etiket Fiyatı: </w:t>
            </w:r>
            <w:r>
              <w:rPr>
                <w:b w:val="1"/>
                <w:bCs w:val="1"/>
              </w:rPr>
              <w:t xml:space="preserve">700,00 TL</w:t>
            </w:r>
          </w:p>
          <w:p>
            <w:pPr/>
            <w:r>
              <w:rPr/>
              <w:t xml:space="preserve">Editör Görevlisi: </w:t>
            </w:r>
            <w:r>
              <w:rPr>
                <w:b w:val="1"/>
                <w:bCs w:val="1"/>
              </w:rPr>
              <w:t xml:space="preserve">Gamzenur Tezcan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tufandan artakalan dünyada neler silinip gitti bilmiyoruz ama geride kalanların yaşanmışlıklara dair taşıdığı derin izler olduğu muhakkak. Yalnızca dünyada mı? Kendi ruh dünyamızda  yaşadığımız tufan hatta tufanlar var belki de. </w:t>
            </w:r>
          </w:p>
          <w:p>
            <w:pPr/>
            <w:r>
              <w:rPr/>
              <w:t xml:space="preserve">Yazar Nilgün Güneş, böyle düşünceden hareketle göçmen bir ailenini kız çocuklarının özelinde anlatıyor eserini. İkizlerin ardı sıra fantastik bir maceraya davet ediyor okuru.  </w:t>
            </w:r>
            <w:br/>
            <w:r>
              <w:rPr/>
              <w:t xml:space="preserve">İyiyle kötünün süregelen mücadelesine tanıklık edeceğiniz bu yolculukta, tanıdığınız isimler de size eşlik ediyor. Mitolojiden tarihe, hurafelerden inançlara oradanl aboratuvar çalışmalarına kadar farklı  sahalarda etkileşime  sürüklüyor. </w:t>
            </w:r>
          </w:p>
          <w:p>
            <w:pPr/>
            <w:r>
              <w:rPr/>
              <w:t xml:space="preserve">Geniş bir coğrafyada geçmiş ve gelecek arasında keyifli olduğu kadar da heyecan vericif antastik bir yolculuğa çıkmaya, üzerimizi saran kabuktan sıyrılmak için adımatmaya hazır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https://www.tilkikitap.com/kitaplar/kitap-baski-nilgun-gunes-kabuk-2713.html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2026-05-01T13:02:21+03:00</dcterms:created>
  <dcterms:modified xsi:type="dcterms:W3CDTF">2026-05-01T13:02:21+03:00</dcterms:modified>
</cp:coreProperties>
</file>

<file path=docProps/custom.xml><?xml version="1.0" encoding="utf-8"?>
<Properties xmlns="http://schemas.openxmlformats.org/officeDocument/2006/custom-properties" xmlns:vt="http://schemas.openxmlformats.org/officeDocument/2006/docPropsVTypes"/>
</file>