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Potrakal Krallığı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Başak Okşar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Simone’nin içini bir hüzün kapladı, sanki kelimeler onu dinlemiyordu. Ama Nokta ve “Matnar” sayesinde bir şey öğrenecekti: Her kelime önce biraz şaşırır, sonra yolunu bulur…</w:t>
            </w:r>
          </w:p>
          <w:p>
            <w:pPr/>
            <w:r>
              <w:rPr/>
              <w:t xml:space="preserve">Simone ve arkadaşlarıyla “Potrakal Krallığı”nda bir maceraya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https://www.tilkikitap.com/kitaplar/basak-oksar-potrakal-kralligi-5153.html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2026-06-28T02:52:37+03:00</dcterms:created>
  <dcterms:modified xsi:type="dcterms:W3CDTF">2026-06-28T02:52:37+03:00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