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Can Feda</w:t>
            </w:r>
          </w:p>
          <w:p>
            <w:pPr/>
            <w:r>
              <w:rPr/>
              <w:t xml:space="preserve">Yazar Adı: </w:t>
            </w:r>
            <w:r>
              <w:rPr>
                <w:b w:val="1"/>
                <w:bCs w:val="1"/>
              </w:rPr>
              <w:t xml:space="preserve">Elif Su Ergün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63</w:t>
            </w:r>
          </w:p>
          <w:p>
            <w:pPr/>
            <w:r>
              <w:rPr/>
              <w:t xml:space="preserve">Kitap Boyutları: </w:t>
            </w:r>
            <w:r>
              <w:rPr>
                <w:b w:val="1"/>
                <w:bCs w:val="1"/>
              </w:rPr>
              <w:t xml:space="preserve">135 X 195 mm</w:t>
            </w:r>
          </w:p>
          <w:p>
            <w:pPr/>
            <w:r>
              <w:rPr/>
              <w:t xml:space="preserve">ISBN No: </w:t>
            </w:r>
            <w:r>
              <w:rPr>
                <w:b w:val="1"/>
                <w:bCs w:val="1"/>
              </w:rPr>
              <w:t xml:space="preserve">9786258579291</w:t>
            </w:r>
          </w:p>
          <w:p>
            <w:pPr/>
            <w:r>
              <w:rPr/>
              <w:t xml:space="preserve">Etiket Fiyatı: </w:t>
            </w:r>
            <w:r>
              <w:rPr>
                <w:b w:val="1"/>
                <w:bCs w:val="1"/>
              </w:rPr>
              <w:t xml:space="preserve">245,00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 Civlez</w:t>
            </w:r>
          </w:p>
          <w:p>
            <w:pPr/>
            <w:r>
              <w:rPr/>
              <w:t xml:space="preserve">Mizanpajcı: </w:t>
            </w:r>
            <w:r>
              <w:rPr>
                <w:b w:val="1"/>
                <w:bCs w:val="1"/>
              </w:rPr>
              <w:t xml:space="preserve">Seda Taşçı</w:t>
            </w:r>
          </w:p>
          <w:p>
            <w:pPr/>
            <w:r>
              <w:rPr/>
              <w:t xml:space="preserve">Kapak Grafikeri: </w:t>
            </w:r>
            <w:r>
              <w:rPr>
                <w:b w:val="1"/>
                <w:bCs w:val="1"/>
              </w:rPr>
              <w:t xml:space="preserve">Kemal Taşçı</w:t>
            </w:r>
          </w:p>
          <w:p>
            <w:pPr/>
            <w:r>
              <w:rPr/>
              <w:t xml:space="preserve">Editör Görevlisi: </w:t>
            </w:r>
            <w:r>
              <w:rPr>
                <w:b w:val="1"/>
                <w:bCs w:val="1"/>
              </w:rPr>
              <w:t xml:space="preserve">Ahmet Güler</w:t>
            </w:r>
          </w:p>
        </w:tc>
      </w:tr>
      <w:tr>
        <w:trPr/>
        <w:tc>
          <w:tcPr>
            <w:tcW w:w="9000" w:type="dxa"/>
            <w:vAlign w:val="top"/>
            <w:gridSpan w:val="2"/>
            <w:noWrap/>
          </w:tcPr>
          <w:p>
            <w:pPr/>
            <w:r>
              <w:rPr>
                <w:b w:val="1"/>
                <w:bCs w:val="1"/>
              </w:rPr>
              <w:t xml:space="preserve">Kitap Tanıtım Yazısı : (Arka Kapak)</w:t>
            </w:r>
          </w:p>
          <w:p/>
          <w:p>
            <w:pPr/>
            <w:r>
              <w:rPr>
                <w:i w:val="1"/>
                <w:iCs w:val="1"/>
              </w:rPr>
              <w:t xml:space="preserve">“30 Aralık 1988, Çarşamba günü. 2 gün sonra 18’ime basacağım. Saçlarım öyle döküldü ki görenler beni kanser zannediyor.”</w:t>
            </w:r>
          </w:p>
          <w:p>
            <w:pPr/>
            <w:r>
              <w:rPr>
                <w:i w:val="1"/>
                <w:iCs w:val="1"/>
              </w:rPr>
              <w:t xml:space="preserve">Fakir bir Fransız kasabasında doğan Victor, doğduğu andan beri yoksullukla, hastalıkla ve yalnızlıkla mücadele eder. Bazı insanlardan ciddi kötülük görür, bazıları ise ona kollarını açar. Değer verdiği insanları kaybetmemek için elinden geleni yaparken onların yok olduğunu görür. En sonunda biricik aşkı için canını feda eder ve ömrü boyunca hissetmediği huzuru o an hisseder. </w:t>
            </w:r>
          </w:p>
          <w:p>
            <w:pPr/>
            <w:r>
              <w:rPr>
                <w:i w:val="1"/>
                <w:iCs w:val="1"/>
              </w:rPr>
              <w:t xml:space="preserve">“Hem ölmek hem de dirilmek gibiydi seni sevmek, Sofya…”</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https://www.tilkikitap.com/kitaplar/elif-su-ergun-can-feda-5591.html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2026-06-27T19:04:06+03:00</dcterms:created>
  <dcterms:modified xsi:type="dcterms:W3CDTF">2026-06-27T19:04:06+03:00</dcterms:modified>
</cp:coreProperties>
</file>

<file path=docProps/custom.xml><?xml version="1.0" encoding="utf-8"?>
<Properties xmlns="http://schemas.openxmlformats.org/officeDocument/2006/custom-properties" xmlns:vt="http://schemas.openxmlformats.org/officeDocument/2006/docPropsVTypes"/>
</file>