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Vural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Artık ne bir deniz,</w:t>
            </w:r>
          </w:p>
          <w:p>
            <w:pPr/>
            <w:r>
              <w:rPr/>
              <w:t xml:space="preserve">Ne bir rüya,</w:t>
            </w:r>
          </w:p>
          <w:p>
            <w:pPr/>
            <w:r>
              <w:rPr/>
              <w:t xml:space="preserve">Ne bir ağaç,</w:t>
            </w:r>
          </w:p>
          <w:p>
            <w:pPr/>
            <w:r>
              <w:rPr/>
              <w:t xml:space="preserve">Ne bir uzak yol,</w:t>
            </w:r>
          </w:p>
          <w:p>
            <w:pPr/>
            <w:r>
              <w:rPr/>
              <w:t xml:space="preserve">Mesafeler daralıyor,</w:t>
            </w:r>
          </w:p>
          <w:p>
            <w:pPr/>
            <w:r>
              <w:rPr/>
              <w:t xml:space="preserve">İçime dönüyor, kıvrılıyorum karanlığıma.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https://www.tilkikitap.com/kitaplar/kitap-baski-dilek-vural-bir-baska-deniz-1153.html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2026-03-30T07:08:04+03:00</dcterms:created>
  <dcterms:modified xsi:type="dcterms:W3CDTF">2026-03-30T07:08:04+03:00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