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İki Kadın</w:t>
            </w:r>
          </w:p>
          <w:p>
            <w:pPr/>
            <w:r>
              <w:rPr/>
              <w:t xml:space="preserve">Yazar Adı: </w:t>
            </w:r>
            <w:r>
              <w:rPr>
                <w:b w:val="1"/>
                <w:bCs w:val="1"/>
              </w:rPr>
              <w:t xml:space="preserve">Sevim Yılmaz</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122</w:t>
            </w:r>
          </w:p>
          <w:p>
            <w:pPr/>
            <w:r>
              <w:rPr/>
              <w:t xml:space="preserve">Kitap Boyutları: </w:t>
            </w:r>
            <w:r>
              <w:rPr>
                <w:b w:val="1"/>
                <w:bCs w:val="1"/>
              </w:rPr>
              <w:t xml:space="preserve">135 X 195 mm</w:t>
            </w:r>
          </w:p>
          <w:p>
            <w:pPr/>
            <w:r>
              <w:rPr/>
              <w:t xml:space="preserve">ISBN No: </w:t>
            </w:r>
            <w:r>
              <w:rPr>
                <w:b w:val="1"/>
                <w:bCs w:val="1"/>
              </w:rPr>
              <w:t xml:space="preserve">9786057946010</w:t>
            </w:r>
          </w:p>
          <w:p>
            <w:pPr/>
            <w:r>
              <w:rPr/>
              <w:t xml:space="preserve">Etiket Fiyatı: </w:t>
            </w:r>
            <w:r>
              <w:rPr>
                <w:b w:val="1"/>
                <w:bCs w:val="1"/>
              </w:rPr>
              <w:t xml:space="preserve">370,00 TL</w:t>
            </w:r>
          </w:p>
          <w:p>
            <w:pPr/>
            <w:r>
              <w:rPr/>
              <w:t xml:space="preserve">Editör Görevlisi: </w:t>
            </w:r>
            <w:r>
              <w:rPr>
                <w:b w:val="1"/>
                <w:bCs w:val="1"/>
              </w:rPr>
              <w:t xml:space="preserve">Dilan Tahincioğlu</w:t>
            </w:r>
          </w:p>
          <w:p>
            <w:pPr/>
            <w:r>
              <w:rPr/>
              <w:t xml:space="preserve">Son Okumacı: </w:t>
            </w:r>
            <w:r>
              <w:rPr>
                <w:b w:val="1"/>
                <w:bCs w:val="1"/>
              </w:rPr>
              <w:t xml:space="preserve">Zehra Kıratlı</w:t>
            </w:r>
          </w:p>
          <w:p>
            <w:pPr/>
            <w:r>
              <w:rPr/>
              <w:t xml:space="preserve">Mizanpajcı: </w:t>
            </w:r>
            <w:r>
              <w:rPr>
                <w:b w:val="1"/>
                <w:bCs w:val="1"/>
              </w:rPr>
              <w:t xml:space="preserve">Tuğçe Arıbaş</w:t>
            </w:r>
          </w:p>
          <w:p>
            <w:pPr/>
            <w:r>
              <w:rPr/>
              <w:t xml:space="preserve">Kapak Grafikeri: </w:t>
            </w:r>
            <w:r>
              <w:rPr>
                <w:b w:val="1"/>
                <w:bCs w:val="1"/>
              </w:rPr>
              <w:t xml:space="preserve">Kamer Su</w:t>
            </w:r>
          </w:p>
        </w:tc>
      </w:tr>
      <w:tr>
        <w:trPr/>
        <w:tc>
          <w:tcPr>
            <w:tcW w:w="9000" w:type="dxa"/>
            <w:vAlign w:val="top"/>
            <w:gridSpan w:val="2"/>
            <w:noWrap/>
          </w:tcPr>
          <w:p>
            <w:pPr/>
            <w:r>
              <w:rPr>
                <w:b w:val="1"/>
                <w:bCs w:val="1"/>
              </w:rPr>
              <w:t xml:space="preserve">Kitap Tanıtım Yazısı : (Arka Kapak)</w:t>
            </w:r>
          </w:p>
          <w:p/>
          <w:p>
            <w:pPr/>
            <w:r>
              <w:rPr/>
              <w:t xml:space="preserve">Kaybettiği eşiyle duygusal bağını koparamayan, otizmli kızı ile yaşayan ve kızından yola çıkarak yazdığı kitaplarla otizme ışık tutmayı amaç edinmiş bir kadın. Çocukluğundan başlayan ve yaşamı boyunca devam eden aile içi şiddet ve taciz mağduru bir başka kadın.   Yolları kesişen iki kadın yazdıkları mektuplarla içini dökerken, otizm, otizmli ergenlerin cinsel sorunları ve aile içi taciz gibi bıçak sırtı konuların birinci ağızdan anlatıldığı yaşamlara tanık olacaksınız.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https://www.tilkikitap.com/kitaplar/sevim-yilmaz-iki-kadin-310.html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2026-07-27T11:27:10+03:00</dcterms:created>
  <dcterms:modified xsi:type="dcterms:W3CDTF">2026-07-27T11:27:10+03:00</dcterms:modified>
</cp:coreProperties>
</file>

<file path=docProps/custom.xml><?xml version="1.0" encoding="utf-8"?>
<Properties xmlns="http://schemas.openxmlformats.org/officeDocument/2006/custom-properties" xmlns:vt="http://schemas.openxmlformats.org/officeDocument/2006/docPropsVTypes"/>
</file>