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Maskülen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Feyza Hilal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9786258579437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Simge Sunar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"Tütün çiğniyorum</w:t>
            </w:r>
            <w:br/>
            <w:r>
              <w:rPr>
                <w:i w:val="1"/>
                <w:iCs w:val="1"/>
              </w:rPr>
              <w:t xml:space="preserve">Karanfil çiğniyorum</w:t>
            </w:r>
            <w:br/>
            <w:r>
              <w:rPr>
                <w:i w:val="1"/>
                <w:iCs w:val="1"/>
              </w:rPr>
              <w:t xml:space="preserve">Ne fark eder</w:t>
            </w:r>
            <w:br/>
            <w:r>
              <w:rPr>
                <w:i w:val="1"/>
                <w:iCs w:val="1"/>
              </w:rPr>
              <w:t xml:space="preserve">Kasten yazıyorum</w:t>
            </w:r>
            <w:br/>
            <w:r>
              <w:rPr>
                <w:i w:val="1"/>
                <w:iCs w:val="1"/>
              </w:rPr>
              <w:t xml:space="preserve">Kasten katıyorum içine umut."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https://www.tilkikitap.com/kitaplar/feyza-hilal-maskulen-5711.html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2026-05-23T01:59:39+03:00</dcterms:created>
  <dcterms:modified xsi:type="dcterms:W3CDTF">2026-05-23T01:59:39+03:00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